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6814F8" w:rsidP="006814F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گردشگری هوایی یزد (تپه اردشیر)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6814F8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  <w:r w:rsidR="006814F8">
              <w:rPr>
                <w:rFonts w:cs="B Mitra" w:hint="cs"/>
                <w:rtl/>
              </w:rPr>
              <w:t xml:space="preserve"> </w:t>
            </w:r>
            <w:r w:rsidR="006814F8" w:rsidRPr="006814F8">
              <w:rPr>
                <w:rFonts w:cs="B Mitra" w:hint="cs"/>
                <w:b/>
                <w:bCs/>
                <w:rtl/>
              </w:rPr>
              <w:t>گردشگری هوایی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اگر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چه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انتخاب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بهترین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تجهیزات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پرواز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در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موفقیت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پروژه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بسیار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موثر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اما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اولین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تصمیم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مهم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براي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سرمایه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گذاري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پروژه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بالون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تفریحی،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انتخاب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مکان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مناسب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براي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سایت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پرواز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بالون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</w:t>
            </w:r>
            <w:r w:rsidRPr="006814F8">
              <w:rPr>
                <w:rFonts w:cs="B Mitra"/>
              </w:rPr>
              <w:t>.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راز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موفقیت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پروژه،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انتخاب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مکانی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حومه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شهر،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نزدیک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یک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مرکز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شهري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جمعیت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یا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مکانی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که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مورد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توجه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گردشگران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بسیار</w:t>
            </w:r>
            <w:r>
              <w:rPr>
                <w:rFonts w:cs="B Mitra" w:hint="cs"/>
                <w:rtl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باشد</w:t>
            </w:r>
            <w:r w:rsidRPr="006814F8">
              <w:rPr>
                <w:rFonts w:cs="B Mitra"/>
              </w:rPr>
              <w:t>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6814F8" w:rsidRPr="006814F8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ایجاد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اولین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سایت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پرواز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بالون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گردشگري</w:t>
            </w:r>
            <w:r w:rsidRPr="006814F8">
              <w:rPr>
                <w:rFonts w:cs="B Mitra"/>
              </w:rPr>
              <w:t>-</w:t>
            </w:r>
            <w:r w:rsidRPr="006814F8">
              <w:rPr>
                <w:rFonts w:cs="B Mitra" w:hint="cs"/>
                <w:rtl/>
              </w:rPr>
              <w:t>مسافر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کشور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یزد</w:t>
            </w:r>
            <w:r w:rsidRPr="006814F8">
              <w:rPr>
                <w:rFonts w:cs="B Mitra"/>
              </w:rPr>
              <w:t xml:space="preserve"> </w:t>
            </w:r>
          </w:p>
          <w:p w:rsidR="00F4504B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تنوع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بخشی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فعالیت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گردشگري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یزد</w:t>
            </w:r>
            <w:r w:rsidRPr="006814F8">
              <w:rPr>
                <w:rFonts w:cs="B Mitra"/>
              </w:rPr>
              <w:t xml:space="preserve"> </w:t>
            </w:r>
          </w:p>
          <w:p w:rsidR="006814F8" w:rsidRPr="006814F8" w:rsidRDefault="006814F8" w:rsidP="006814F8">
            <w:pPr>
              <w:autoSpaceDE w:val="0"/>
              <w:autoSpaceDN w:val="0"/>
              <w:adjustRightInd w:val="0"/>
              <w:rPr>
                <w:rFonts w:cs="B Mitra"/>
              </w:rPr>
            </w:pPr>
            <w:r w:rsidRPr="006814F8">
              <w:rPr>
                <w:rFonts w:cs="B Mitra" w:hint="cs"/>
                <w:rtl/>
              </w:rPr>
              <w:t>ایجاد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فعالیت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تفریحی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پرنشاط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و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هیجانی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براي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مردم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استان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یزد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،استان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همجوار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و</w:t>
            </w:r>
            <w:r w:rsidRPr="006814F8">
              <w:rPr>
                <w:rFonts w:cs="B Mitra"/>
              </w:rPr>
              <w:t xml:space="preserve"> </w:t>
            </w:r>
            <w:r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ردشگران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داخلی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و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خارجی</w:t>
            </w:r>
          </w:p>
          <w:p w:rsidR="006814F8" w:rsidRPr="006814F8" w:rsidRDefault="006814F8" w:rsidP="006814F8">
            <w:pPr>
              <w:autoSpaceDE w:val="0"/>
              <w:autoSpaceDN w:val="0"/>
              <w:adjustRightInd w:val="0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برگزاري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جشنواره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هاي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تفریحی</w:t>
            </w:r>
            <w:r w:rsidRPr="006814F8">
              <w:rPr>
                <w:rFonts w:cs="B Mitra"/>
              </w:rPr>
              <w:t xml:space="preserve"> - </w:t>
            </w:r>
            <w:r w:rsidRPr="006814F8">
              <w:rPr>
                <w:rFonts w:cs="B Mitra" w:hint="cs"/>
                <w:rtl/>
              </w:rPr>
              <w:t>فرهنگی</w:t>
            </w:r>
            <w:r w:rsidRPr="006814F8">
              <w:rPr>
                <w:rFonts w:cs="B Mitra"/>
              </w:rPr>
              <w:t xml:space="preserve"> 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6814F8" w:rsidRPr="006814F8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عکسبرداري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و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فیلم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برداري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از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دید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پرنده</w:t>
            </w:r>
            <w:r w:rsidRPr="006814F8">
              <w:rPr>
                <w:rFonts w:cs="B Mitra"/>
              </w:rPr>
              <w:t xml:space="preserve"> </w:t>
            </w:r>
          </w:p>
          <w:p w:rsidR="006814F8" w:rsidRPr="006814F8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814F8">
              <w:rPr>
                <w:rFonts w:cs="B Mitra" w:hint="cs"/>
                <w:rtl/>
              </w:rPr>
              <w:t>خدمات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دهی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به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مراکز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علمی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</w:rPr>
              <w:t>–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پژوهشی</w:t>
            </w:r>
            <w:r w:rsidRPr="006814F8">
              <w:rPr>
                <w:rFonts w:cs="B Mitra"/>
              </w:rPr>
              <w:t xml:space="preserve"> </w:t>
            </w:r>
          </w:p>
          <w:p w:rsidR="008E31A1" w:rsidRPr="006814F8" w:rsidRDefault="006814F8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</w:rPr>
            </w:pPr>
            <w:r w:rsidRPr="006814F8">
              <w:rPr>
                <w:rFonts w:cs="B Mitra" w:hint="cs"/>
                <w:rtl/>
              </w:rPr>
              <w:t>حمل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و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نقل</w:t>
            </w:r>
            <w:r w:rsidRPr="006814F8">
              <w:rPr>
                <w:rFonts w:cs="B Mitra"/>
              </w:rPr>
              <w:t xml:space="preserve"> </w:t>
            </w:r>
            <w:r w:rsidRPr="006814F8">
              <w:rPr>
                <w:rFonts w:cs="B Mitra" w:hint="cs"/>
                <w:rtl/>
              </w:rPr>
              <w:t>هوایی</w:t>
            </w:r>
            <w:r w:rsidRPr="006814F8">
              <w:rPr>
                <w:rFonts w:cs="B Mitra"/>
              </w:rPr>
              <w:t xml:space="preserve"> </w:t>
            </w:r>
          </w:p>
        </w:tc>
      </w:tr>
      <w:tr w:rsidR="00497AEE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497AEE" w:rsidRPr="008E31A1" w:rsidRDefault="00497AEE" w:rsidP="00317C8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مکان طرح </w:t>
            </w:r>
          </w:p>
        </w:tc>
        <w:tc>
          <w:tcPr>
            <w:tcW w:w="6626" w:type="dxa"/>
            <w:gridSpan w:val="15"/>
            <w:vAlign w:val="center"/>
          </w:tcPr>
          <w:p w:rsidR="00497AEE" w:rsidRPr="006814F8" w:rsidRDefault="00497AEE" w:rsidP="006814F8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یزد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مسیرگردشگری دربید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تپه گردشگری هوایی اردشیر 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1E7CD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شهر </w:t>
            </w:r>
            <w:r w:rsidR="005104E0">
              <w:rPr>
                <w:rFonts w:cs="B Mitra" w:hint="cs"/>
                <w:rtl/>
              </w:rPr>
              <w:t xml:space="preserve">یزد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6814F8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روستای دربید، تپه اردشیر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6814F8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6814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14F8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6814F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14F8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B45A0B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B45A0B">
              <w:rPr>
                <w:rFonts w:cs="B Mitra" w:hint="cs"/>
                <w:b/>
                <w:bCs/>
                <w:rtl/>
              </w:rPr>
              <w:t>40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6814F8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6814F8">
              <w:rPr>
                <w:rFonts w:cs="B Mitra" w:hint="cs"/>
                <w:b/>
                <w:bCs/>
                <w:rtl/>
              </w:rPr>
              <w:t>4</w:t>
            </w:r>
            <w:bookmarkStart w:id="0" w:name="_GoBack"/>
            <w:bookmarkEnd w:id="0"/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290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6814F8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7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297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6814F8" w:rsidTr="00313177">
        <w:trPr>
          <w:trHeight w:val="470"/>
        </w:trPr>
        <w:tc>
          <w:tcPr>
            <w:tcW w:w="1792" w:type="dxa"/>
            <w:vAlign w:val="center"/>
          </w:tcPr>
          <w:p w:rsidR="006814F8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132,696</w:t>
            </w:r>
          </w:p>
        </w:tc>
        <w:tc>
          <w:tcPr>
            <w:tcW w:w="1792" w:type="dxa"/>
            <w:gridSpan w:val="4"/>
            <w:vAlign w:val="center"/>
          </w:tcPr>
          <w:p w:rsidR="006814F8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159,235</w:t>
            </w:r>
          </w:p>
        </w:tc>
        <w:tc>
          <w:tcPr>
            <w:tcW w:w="1792" w:type="dxa"/>
            <w:gridSpan w:val="5"/>
            <w:vAlign w:val="center"/>
          </w:tcPr>
          <w:p w:rsidR="006814F8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191,082</w:t>
            </w:r>
          </w:p>
        </w:tc>
        <w:tc>
          <w:tcPr>
            <w:tcW w:w="1792" w:type="dxa"/>
            <w:gridSpan w:val="6"/>
            <w:vAlign w:val="center"/>
          </w:tcPr>
          <w:p w:rsidR="006814F8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229,299</w:t>
            </w:r>
          </w:p>
        </w:tc>
        <w:tc>
          <w:tcPr>
            <w:tcW w:w="1792" w:type="dxa"/>
            <w:gridSpan w:val="2"/>
            <w:vAlign w:val="center"/>
          </w:tcPr>
          <w:p w:rsidR="006814F8" w:rsidRDefault="006814F8" w:rsidP="006814F8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132,696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6814F8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6814F8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33%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6814F8" w:rsidP="006814F8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40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149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6814F8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6814F8">
              <w:rPr>
                <w:rFonts w:cs="B Mitra" w:hint="cs"/>
                <w:b/>
                <w:bCs/>
                <w:rtl/>
              </w:rPr>
              <w:t>20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6814F8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6814F8">
              <w:rPr>
                <w:rFonts w:cs="B Mitra" w:hint="cs"/>
                <w:b/>
                <w:bCs/>
                <w:rtl/>
              </w:rPr>
              <w:t>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FB2F7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FB2F7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DB11E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162425" cy="2238375"/>
                              <wp:effectExtent l="19050" t="0" r="9525" b="0"/>
                              <wp:docPr id="1" name="Picture 1" descr="C:\Users\golzar\Desktop\عکس فرصت\هاe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عکس فرصت\هاe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68765" cy="2241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FB2F7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FB2F7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DB11E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05250" cy="2143125"/>
                              <wp:effectExtent l="19050" t="0" r="0" b="0"/>
                              <wp:docPr id="2" name="Picture 2" descr="C:\Users\golzar\Desktop\عکس فرصت\هوای یزد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عکس فرصت\هوای یزد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FB2F7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FB2F7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DB11E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819525" cy="2038350"/>
                              <wp:effectExtent l="19050" t="0" r="9525" b="0"/>
                              <wp:docPr id="3" name="Picture 3" descr="C:\Users\golzar\Desktop\عکس فرصت\هوا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عکس فرصت\هوا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4457" cy="20409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FB2F74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FB2F74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DB11E8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33825" cy="1962150"/>
                              <wp:effectExtent l="19050" t="0" r="9525" b="0"/>
                              <wp:docPr id="4" name="Picture 4" descr="C:\Users\golzar\Desktop\عکس فرصت\هوایییی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olzar\Desktop\عکس فرصت\هوایییی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3825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0E" w:rsidRDefault="00024F0E" w:rsidP="00305ED9">
      <w:pPr>
        <w:spacing w:after="0" w:line="240" w:lineRule="auto"/>
      </w:pPr>
      <w:r>
        <w:separator/>
      </w:r>
    </w:p>
  </w:endnote>
  <w:endnote w:type="continuationSeparator" w:id="0">
    <w:p w:rsidR="00024F0E" w:rsidRDefault="00024F0E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FB2F74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0E" w:rsidRDefault="00024F0E" w:rsidP="00305ED9">
      <w:pPr>
        <w:spacing w:after="0" w:line="240" w:lineRule="auto"/>
      </w:pPr>
      <w:r>
        <w:separator/>
      </w:r>
    </w:p>
  </w:footnote>
  <w:footnote w:type="continuationSeparator" w:id="0">
    <w:p w:rsidR="00024F0E" w:rsidRDefault="00024F0E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15A23"/>
    <w:rsid w:val="00024F0E"/>
    <w:rsid w:val="000316FD"/>
    <w:rsid w:val="000645BB"/>
    <w:rsid w:val="00067455"/>
    <w:rsid w:val="00093A50"/>
    <w:rsid w:val="000944F0"/>
    <w:rsid w:val="000C6710"/>
    <w:rsid w:val="000E3DD0"/>
    <w:rsid w:val="001124BC"/>
    <w:rsid w:val="001A0D2F"/>
    <w:rsid w:val="001B269C"/>
    <w:rsid w:val="001B3C54"/>
    <w:rsid w:val="001B59A5"/>
    <w:rsid w:val="001C312D"/>
    <w:rsid w:val="001E7CD6"/>
    <w:rsid w:val="002272C0"/>
    <w:rsid w:val="002900F7"/>
    <w:rsid w:val="002A22EC"/>
    <w:rsid w:val="002D21A2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40003E"/>
    <w:rsid w:val="00412628"/>
    <w:rsid w:val="0042552A"/>
    <w:rsid w:val="004301D1"/>
    <w:rsid w:val="00435FB7"/>
    <w:rsid w:val="00450AC5"/>
    <w:rsid w:val="004913B6"/>
    <w:rsid w:val="00497AEE"/>
    <w:rsid w:val="004A47B7"/>
    <w:rsid w:val="004B22DD"/>
    <w:rsid w:val="004B51BE"/>
    <w:rsid w:val="004B64F4"/>
    <w:rsid w:val="005104E0"/>
    <w:rsid w:val="00562B9E"/>
    <w:rsid w:val="005737A6"/>
    <w:rsid w:val="00576CB9"/>
    <w:rsid w:val="005E25F5"/>
    <w:rsid w:val="005F7ACC"/>
    <w:rsid w:val="006241AA"/>
    <w:rsid w:val="00642367"/>
    <w:rsid w:val="006425DE"/>
    <w:rsid w:val="00642DAC"/>
    <w:rsid w:val="006814F8"/>
    <w:rsid w:val="00697E00"/>
    <w:rsid w:val="006A1532"/>
    <w:rsid w:val="006C387B"/>
    <w:rsid w:val="006D5A2E"/>
    <w:rsid w:val="0074318C"/>
    <w:rsid w:val="0075712F"/>
    <w:rsid w:val="00780000"/>
    <w:rsid w:val="00784550"/>
    <w:rsid w:val="00796CE3"/>
    <w:rsid w:val="007A191C"/>
    <w:rsid w:val="007A28F6"/>
    <w:rsid w:val="007C285D"/>
    <w:rsid w:val="007F73EC"/>
    <w:rsid w:val="008470E4"/>
    <w:rsid w:val="008477EE"/>
    <w:rsid w:val="00857F25"/>
    <w:rsid w:val="008949EE"/>
    <w:rsid w:val="008C62FF"/>
    <w:rsid w:val="008D20D8"/>
    <w:rsid w:val="008E31A1"/>
    <w:rsid w:val="009162C2"/>
    <w:rsid w:val="009461DC"/>
    <w:rsid w:val="0096210D"/>
    <w:rsid w:val="00964BAC"/>
    <w:rsid w:val="00967682"/>
    <w:rsid w:val="009749C5"/>
    <w:rsid w:val="009A5B6B"/>
    <w:rsid w:val="009C753E"/>
    <w:rsid w:val="009D0DDD"/>
    <w:rsid w:val="00A2373A"/>
    <w:rsid w:val="00AC0891"/>
    <w:rsid w:val="00AD4638"/>
    <w:rsid w:val="00AF01D8"/>
    <w:rsid w:val="00AF3937"/>
    <w:rsid w:val="00AF3B1E"/>
    <w:rsid w:val="00B00420"/>
    <w:rsid w:val="00B4482E"/>
    <w:rsid w:val="00B45A0B"/>
    <w:rsid w:val="00BB1CA4"/>
    <w:rsid w:val="00BE4C3C"/>
    <w:rsid w:val="00BF343C"/>
    <w:rsid w:val="00C511DA"/>
    <w:rsid w:val="00C55BCC"/>
    <w:rsid w:val="00CB0A33"/>
    <w:rsid w:val="00CB2A3F"/>
    <w:rsid w:val="00CD233C"/>
    <w:rsid w:val="00CD47D2"/>
    <w:rsid w:val="00D00F18"/>
    <w:rsid w:val="00D152F7"/>
    <w:rsid w:val="00D24C4F"/>
    <w:rsid w:val="00D75A9A"/>
    <w:rsid w:val="00D84BC8"/>
    <w:rsid w:val="00D86D64"/>
    <w:rsid w:val="00D93186"/>
    <w:rsid w:val="00DB11E8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E0F53"/>
    <w:rsid w:val="00F4504B"/>
    <w:rsid w:val="00F84868"/>
    <w:rsid w:val="00F874C2"/>
    <w:rsid w:val="00FB2F74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23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AB97-D0D6-47D1-9F21-FF8B41A5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5</cp:revision>
  <cp:lastPrinted>2020-06-06T09:17:00Z</cp:lastPrinted>
  <dcterms:created xsi:type="dcterms:W3CDTF">2021-03-04T04:30:00Z</dcterms:created>
  <dcterms:modified xsi:type="dcterms:W3CDTF">2021-03-04T09:15:00Z</dcterms:modified>
</cp:coreProperties>
</file>